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07C25">
      <w:pPr>
        <w:pStyle w:val="2"/>
        <w:overflowPunct w:val="0"/>
        <w:spacing w:line="500" w:lineRule="exact"/>
        <w:ind w:firstLine="538" w:firstLineChars="149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常州大学</w:t>
      </w:r>
      <w:r>
        <w:rPr>
          <w:rFonts w:hint="eastAsia" w:hAnsi="宋体"/>
          <w:b/>
          <w:color w:val="000000"/>
          <w:sz w:val="36"/>
          <w:szCs w:val="36"/>
          <w:lang w:eastAsia="zh-CN"/>
        </w:rPr>
        <w:t>怀德学院</w:t>
      </w:r>
      <w:r>
        <w:rPr>
          <w:rFonts w:hint="eastAsia" w:hAnsi="宋体"/>
          <w:b/>
          <w:color w:val="000000"/>
          <w:sz w:val="36"/>
          <w:szCs w:val="36"/>
        </w:rPr>
        <w:t>采购与招标项目负责人告知书</w:t>
      </w:r>
    </w:p>
    <w:p w14:paraId="54B7739A">
      <w:pPr>
        <w:pStyle w:val="2"/>
        <w:overflowPunct w:val="0"/>
        <w:spacing w:line="500" w:lineRule="exact"/>
        <w:ind w:firstLine="538" w:firstLineChars="149"/>
        <w:jc w:val="center"/>
        <w:rPr>
          <w:rFonts w:hAnsi="宋体"/>
          <w:b/>
          <w:color w:val="000000"/>
          <w:sz w:val="36"/>
          <w:szCs w:val="36"/>
        </w:rPr>
      </w:pPr>
    </w:p>
    <w:p w14:paraId="57D4E925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为规范学校采购与招标行为，提高采购资金的使用效益，维护学校利益，保护采购当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事人的合法权益，促进廉政建设，特将采购与招标项目负责人职责和规范告知如下：</w:t>
      </w:r>
    </w:p>
    <w:p w14:paraId="0FBD7905">
      <w:pPr>
        <w:spacing w:line="420" w:lineRule="exact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一、项目负责人职责</w:t>
      </w:r>
    </w:p>
    <w:p w14:paraId="72D8684A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负责确定项目的采购需求。包括且不限于采购项目的实现功能或目标、执行标准和规范、规格及数量、交付时间及验收标准、标的最高（低）限价等的确定。工程类项目还需负责施工图设计、编制标的工程量清单和招标控制价。</w:t>
      </w:r>
    </w:p>
    <w:p w14:paraId="7325D6EA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、组织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采购项目</w:t>
      </w:r>
      <w:r>
        <w:rPr>
          <w:rFonts w:hint="eastAsia" w:ascii="宋体" w:hAnsi="宋体" w:eastAsia="宋体" w:cs="Times New Roman"/>
          <w:sz w:val="24"/>
          <w:szCs w:val="24"/>
        </w:rPr>
        <w:t>的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立项可行性</w:t>
      </w:r>
      <w:r>
        <w:rPr>
          <w:rFonts w:hint="eastAsia" w:ascii="宋体" w:hAnsi="宋体" w:eastAsia="宋体" w:cs="Times New Roman"/>
          <w:sz w:val="24"/>
          <w:szCs w:val="24"/>
        </w:rPr>
        <w:t>专家论证。</w:t>
      </w:r>
    </w:p>
    <w:p w14:paraId="0DB2CEEA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、配合采招办组织采购项目的采购文件编制、修改、审核并确认。</w:t>
      </w:r>
    </w:p>
    <w:p w14:paraId="1FB89CE2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、负责采购项目的现场踏勘和技术答疑的组织工作。</w:t>
      </w:r>
    </w:p>
    <w:p w14:paraId="08675496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、配合采购项目的质疑回复和投诉处理。</w:t>
      </w:r>
    </w:p>
    <w:p w14:paraId="7F24A0BB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、负责采购合同的起草与签订。中标公告发出后，在3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个工作日内与中标供应商签订采购合同。合同订立不得违背采购文件、投标文件载明的所有实质性内容。</w:t>
      </w:r>
    </w:p>
    <w:p w14:paraId="3B372683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、负责采购合同履行、组织采购项目验收等。按照合同规定的技术、服务、安全标准对中标单位履约情况进行监督、检查并组织验收。</w:t>
      </w:r>
    </w:p>
    <w:p w14:paraId="681F6F78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8</w:t>
      </w:r>
      <w:r>
        <w:rPr>
          <w:rFonts w:hint="eastAsia" w:ascii="宋体" w:hAnsi="宋体" w:eastAsia="宋体" w:cs="Times New Roman"/>
          <w:sz w:val="24"/>
          <w:szCs w:val="24"/>
        </w:rPr>
        <w:t>、负责自行组织采购项目的全过程采购活动。</w:t>
      </w:r>
    </w:p>
    <w:p w14:paraId="55C666CE">
      <w:pPr>
        <w:spacing w:line="420" w:lineRule="exact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二、廉洁规范</w:t>
      </w:r>
    </w:p>
    <w:p w14:paraId="2C13B5A2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1、维护学校合法权益，坚持公平、公正和诚实信用的原则，遵守廉洁自律规范。</w:t>
      </w:r>
    </w:p>
    <w:p w14:paraId="5EC8F26F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2、不得对潜在供应商做出任何实质性承诺。</w:t>
      </w:r>
    </w:p>
    <w:p w14:paraId="5E097BE4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3、不得要求潜在供应商编制采购或招标文件、工程量清单及控制价。</w:t>
      </w:r>
    </w:p>
    <w:p w14:paraId="2CE2C56D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、不得参加供应商及潜在供应商的宴请和娱乐等消费活动。</w:t>
      </w:r>
    </w:p>
    <w:p w14:paraId="12BCBA25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、不得向供应商及潜在供应商索要或者接受其给予的现金、赠品、购物卡、回扣等各种福利或者与采购无关的其他商品、服务。</w:t>
      </w:r>
    </w:p>
    <w:p w14:paraId="7A8F95FE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、不得泄露采购与招标过程中需要保密的事项。</w:t>
      </w:r>
    </w:p>
    <w:p w14:paraId="717A2CD4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、采购与招标过程中发生的收支费用，不得由个人直接收取和保管。</w:t>
      </w:r>
    </w:p>
    <w:p w14:paraId="7716AF15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8</w:t>
      </w:r>
      <w:r>
        <w:rPr>
          <w:rFonts w:hint="eastAsia" w:ascii="宋体" w:hAnsi="宋体" w:eastAsia="宋体" w:cs="Times New Roman"/>
          <w:sz w:val="24"/>
          <w:szCs w:val="24"/>
        </w:rPr>
        <w:t>、负责本项目采购与招标部门参与人的廉政建设。</w:t>
      </w:r>
    </w:p>
    <w:p w14:paraId="6129FE91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69FDB3E2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    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ZmIyMmU5NDAxYjc3NWRmMGUyNDFlMDNhOWUzN2MifQ=="/>
  </w:docVars>
  <w:rsids>
    <w:rsidRoot w:val="00222AC5"/>
    <w:rsid w:val="00013A2D"/>
    <w:rsid w:val="00041EF5"/>
    <w:rsid w:val="000B762A"/>
    <w:rsid w:val="0016377E"/>
    <w:rsid w:val="001B26EF"/>
    <w:rsid w:val="001B6501"/>
    <w:rsid w:val="00222AC5"/>
    <w:rsid w:val="002F34B8"/>
    <w:rsid w:val="003004E8"/>
    <w:rsid w:val="00405014"/>
    <w:rsid w:val="00472593"/>
    <w:rsid w:val="004F61D4"/>
    <w:rsid w:val="005871FA"/>
    <w:rsid w:val="005E4F04"/>
    <w:rsid w:val="006A510F"/>
    <w:rsid w:val="00776CB7"/>
    <w:rsid w:val="007E5254"/>
    <w:rsid w:val="007E7810"/>
    <w:rsid w:val="00811752"/>
    <w:rsid w:val="0089266B"/>
    <w:rsid w:val="009C7E52"/>
    <w:rsid w:val="009D4DCE"/>
    <w:rsid w:val="00A11476"/>
    <w:rsid w:val="00A14D1F"/>
    <w:rsid w:val="00A76106"/>
    <w:rsid w:val="00AC519B"/>
    <w:rsid w:val="00B40A12"/>
    <w:rsid w:val="00BB4067"/>
    <w:rsid w:val="00BE0FB7"/>
    <w:rsid w:val="00C85311"/>
    <w:rsid w:val="00CA7657"/>
    <w:rsid w:val="00CE0797"/>
    <w:rsid w:val="00D54A4C"/>
    <w:rsid w:val="00DB1C76"/>
    <w:rsid w:val="00E13626"/>
    <w:rsid w:val="00EF4DB9"/>
    <w:rsid w:val="00F20E56"/>
    <w:rsid w:val="00F47EB8"/>
    <w:rsid w:val="346010D0"/>
    <w:rsid w:val="356169FC"/>
    <w:rsid w:val="3B6A2F38"/>
    <w:rsid w:val="50456C6A"/>
    <w:rsid w:val="5B5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副标题 字符"/>
    <w:basedOn w:val="11"/>
    <w:link w:val="7"/>
    <w:qFormat/>
    <w:uiPriority w:val="11"/>
    <w:rPr>
      <w:b/>
      <w:bCs/>
      <w:kern w:val="28"/>
      <w:sz w:val="32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704</Words>
  <Characters>705</Characters>
  <Lines>5</Lines>
  <Paragraphs>1</Paragraphs>
  <TotalTime>95</TotalTime>
  <ScaleCrop>false</ScaleCrop>
  <LinksUpToDate>false</LinksUpToDate>
  <CharactersWithSpaces>741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2023-04-20T06:26:00Z</dcterms:created>
  <dc:creator>常州大学</dc:creator>
  <cp:lastModifiedBy>怀德资产处</cp:lastModifiedBy>
  <cp:lastPrinted>2023-04-17T08:13:00Z</cp:lastPrinted>
  <dcterms:modified xsi:type="dcterms:W3CDTF">2025-05-26T15:29:34Z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EE060C72DFCA4029A4B430C35FCB9A4A_13</vt:lpwstr>
  </property>
  <property fmtid="{D5CDD505-2E9C-101B-9397-08002B2CF9AE}" pid="4" name="KSOTemplateDocerSaveRecord">
    <vt:lpwstr>eyJoZGlkIjoiYTBiODIzZjlmM2U3MzM1YThjY2U5NmVhNjQ0YWZjMjkiLCJ1c2VySWQiOiI0ODc4MzkyNDMifQ==</vt:lpwstr>
  </property>
</Properties>
</file>